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93" w:rsidRPr="00EC7C93" w:rsidRDefault="00EC7C93" w:rsidP="00EC7C93">
      <w:pPr>
        <w:shd w:val="clear" w:color="auto" w:fill="FFFFFF"/>
        <w:spacing w:before="180" w:after="180" w:line="360" w:lineRule="atLeast"/>
        <w:outlineLvl w:val="1"/>
        <w:rPr>
          <w:rFonts w:ascii="Arial" w:eastAsia="Times New Roman" w:hAnsi="Arial" w:cs="Arial"/>
          <w:b/>
          <w:bCs/>
          <w:color w:val="333333"/>
          <w:sz w:val="33"/>
          <w:szCs w:val="33"/>
          <w:lang w:eastAsia="fr-FR"/>
        </w:rPr>
      </w:pPr>
      <w:r w:rsidRPr="00EC7C93">
        <w:rPr>
          <w:rFonts w:ascii="Arial" w:eastAsia="Times New Roman" w:hAnsi="Arial" w:cs="Arial"/>
          <w:b/>
          <w:bCs/>
          <w:color w:val="333333"/>
          <w:sz w:val="33"/>
          <w:szCs w:val="33"/>
          <w:lang w:eastAsia="fr-FR"/>
        </w:rPr>
        <w:t>496) Née étrangère, étrangère tu resteras !</w:t>
      </w:r>
    </w:p>
    <w:p w:rsidR="00EC7C93" w:rsidRPr="00EC7C93" w:rsidRDefault="00EC7C93" w:rsidP="00EC7C93">
      <w:pPr>
        <w:shd w:val="clear" w:color="auto" w:fill="FFFFFF"/>
        <w:spacing w:after="0" w:line="240" w:lineRule="auto"/>
        <w:textAlignment w:val="center"/>
        <w:rPr>
          <w:rFonts w:ascii="Arial" w:eastAsia="Times New Roman" w:hAnsi="Arial" w:cs="Arial"/>
          <w:color w:val="333333"/>
          <w:sz w:val="2"/>
          <w:szCs w:val="2"/>
          <w:lang w:eastAsia="fr-FR"/>
        </w:rPr>
      </w:pPr>
      <w:r w:rsidRPr="00EC7C93">
        <w:rPr>
          <w:rFonts w:ascii="Arial" w:eastAsia="Times New Roman" w:hAnsi="Arial" w:cs="Arial"/>
          <w:color w:val="333333"/>
          <w:sz w:val="2"/>
          <w:szCs w:val="2"/>
          <w:lang w:eastAsia="fr-FR"/>
        </w:rPr>
        <w:t> </w:t>
      </w:r>
    </w:p>
    <w:p w:rsidR="00EC7C93" w:rsidRPr="00EC7C93" w:rsidRDefault="00EC7C93" w:rsidP="00EC7C93">
      <w:pPr>
        <w:shd w:val="clear" w:color="auto" w:fill="FFFFFF"/>
        <w:spacing w:before="180" w:after="0" w:line="300" w:lineRule="atLeast"/>
        <w:jc w:val="both"/>
        <w:outlineLvl w:val="2"/>
        <w:rPr>
          <w:rFonts w:ascii="Arial" w:eastAsia="Times New Roman" w:hAnsi="Arial" w:cs="Arial"/>
          <w:b/>
          <w:bCs/>
          <w:color w:val="2F805E"/>
          <w:sz w:val="27"/>
          <w:szCs w:val="27"/>
          <w:lang w:eastAsia="fr-FR"/>
        </w:rPr>
      </w:pPr>
      <w:r w:rsidRPr="00EC7C93">
        <w:rPr>
          <w:rFonts w:ascii="Arial" w:eastAsia="Times New Roman" w:hAnsi="Arial" w:cs="Arial"/>
          <w:b/>
          <w:bCs/>
          <w:color w:val="2F805E"/>
          <w:sz w:val="27"/>
          <w:szCs w:val="27"/>
          <w:lang w:eastAsia="fr-FR"/>
        </w:rPr>
        <w:t>Quand une étrangère devient orpheline...</w:t>
      </w:r>
    </w:p>
    <w:p w:rsidR="00EC7C93" w:rsidRPr="00EC7C93" w:rsidRDefault="00EC7C93" w:rsidP="00EC7C93">
      <w:pPr>
        <w:shd w:val="clear" w:color="auto" w:fill="FFFFFF"/>
        <w:spacing w:before="180" w:after="0" w:line="300" w:lineRule="atLeast"/>
        <w:jc w:val="center"/>
        <w:outlineLvl w:val="2"/>
        <w:rPr>
          <w:rFonts w:ascii="Arial" w:eastAsia="Times New Roman" w:hAnsi="Arial" w:cs="Arial"/>
          <w:b/>
          <w:bCs/>
          <w:color w:val="2F805E"/>
          <w:sz w:val="27"/>
          <w:szCs w:val="27"/>
          <w:lang w:eastAsia="fr-FR"/>
        </w:rPr>
      </w:pPr>
      <w:r w:rsidRPr="00EC7C93">
        <w:rPr>
          <w:rFonts w:ascii="Arial" w:eastAsia="Times New Roman" w:hAnsi="Arial" w:cs="Arial"/>
          <w:b/>
          <w:bCs/>
          <w:color w:val="2F805E"/>
          <w:sz w:val="27"/>
          <w:szCs w:val="27"/>
          <w:lang w:eastAsia="fr-FR"/>
        </w:rPr>
        <w:t>Quand une étrangère devient veuve...</w:t>
      </w: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Il y a quelque jour un jeune homme m'a salué, puis, tout souriant, il me dit que sa femme a accouché le matin. Voulant savoir si le nouveau-né était un garçon ou une fille, j'ai demandé en </w:t>
      </w:r>
      <w:proofErr w:type="spellStart"/>
      <w:r w:rsidRPr="00EC7C93">
        <w:rPr>
          <w:rFonts w:ascii="Arial" w:eastAsia="Times New Roman" w:hAnsi="Arial" w:cs="Arial"/>
          <w:b/>
          <w:bCs/>
          <w:color w:val="333333"/>
          <w:sz w:val="24"/>
          <w:szCs w:val="24"/>
          <w:lang w:eastAsia="fr-FR"/>
        </w:rPr>
        <w:t>moore</w:t>
      </w:r>
      <w:proofErr w:type="spellEnd"/>
      <w:r w:rsidRPr="00EC7C93">
        <w:rPr>
          <w:rFonts w:ascii="Arial" w:eastAsia="Times New Roman" w:hAnsi="Arial" w:cs="Arial"/>
          <w:color w:val="333333"/>
          <w:sz w:val="24"/>
          <w:szCs w:val="24"/>
          <w:lang w:eastAsia="fr-FR"/>
        </w:rPr>
        <w:t>, la langue du papa (la langue des mossis) : « </w:t>
      </w:r>
      <w:proofErr w:type="spellStart"/>
      <w:r w:rsidRPr="00EC7C93">
        <w:rPr>
          <w:rFonts w:ascii="Arial" w:eastAsia="Times New Roman" w:hAnsi="Arial" w:cs="Arial"/>
          <w:color w:val="333333"/>
          <w:sz w:val="24"/>
          <w:szCs w:val="24"/>
          <w:lang w:eastAsia="fr-FR"/>
        </w:rPr>
        <w:t>Yaa</w:t>
      </w:r>
      <w:proofErr w:type="spellEnd"/>
      <w:r w:rsidRPr="00EC7C93">
        <w:rPr>
          <w:rFonts w:ascii="Arial" w:eastAsia="Times New Roman" w:hAnsi="Arial" w:cs="Arial"/>
          <w:color w:val="333333"/>
          <w:sz w:val="24"/>
          <w:szCs w:val="24"/>
          <w:lang w:eastAsia="fr-FR"/>
        </w:rPr>
        <w:t xml:space="preserve"> </w:t>
      </w:r>
      <w:proofErr w:type="spellStart"/>
      <w:r w:rsidRPr="00EC7C93">
        <w:rPr>
          <w:rFonts w:ascii="Arial" w:eastAsia="Times New Roman" w:hAnsi="Arial" w:cs="Arial"/>
          <w:color w:val="333333"/>
          <w:sz w:val="24"/>
          <w:szCs w:val="24"/>
          <w:lang w:eastAsia="fr-FR"/>
        </w:rPr>
        <w:t>t</w:t>
      </w:r>
      <w:r w:rsidRPr="00EC7C93">
        <w:rPr>
          <w:rFonts w:ascii="Times New Roman" w:eastAsia="Times New Roman" w:hAnsi="Times New Roman" w:cs="Times New Roman"/>
          <w:color w:val="333333"/>
          <w:sz w:val="24"/>
          <w:szCs w:val="24"/>
          <w:lang w:eastAsia="fr-FR"/>
        </w:rPr>
        <w:t>õ</w:t>
      </w:r>
      <w:r w:rsidRPr="00EC7C93">
        <w:rPr>
          <w:rFonts w:ascii="Arial" w:eastAsia="Times New Roman" w:hAnsi="Arial" w:cs="Arial"/>
          <w:color w:val="333333"/>
          <w:sz w:val="24"/>
          <w:szCs w:val="24"/>
          <w:lang w:eastAsia="fr-FR"/>
        </w:rPr>
        <w:t>ndo</w:t>
      </w:r>
      <w:proofErr w:type="spellEnd"/>
      <w:r w:rsidRPr="00EC7C93">
        <w:rPr>
          <w:rFonts w:ascii="Arial" w:eastAsia="Times New Roman" w:hAnsi="Arial" w:cs="Arial"/>
          <w:color w:val="333333"/>
          <w:sz w:val="24"/>
          <w:szCs w:val="24"/>
          <w:lang w:eastAsia="fr-FR"/>
        </w:rPr>
        <w:t xml:space="preserve">, bi </w:t>
      </w:r>
      <w:proofErr w:type="spellStart"/>
      <w:r w:rsidRPr="00EC7C93">
        <w:rPr>
          <w:rFonts w:ascii="Arial" w:eastAsia="Times New Roman" w:hAnsi="Arial" w:cs="Arial"/>
          <w:color w:val="333333"/>
          <w:sz w:val="24"/>
          <w:szCs w:val="24"/>
          <w:lang w:eastAsia="fr-FR"/>
        </w:rPr>
        <w:t>yaa</w:t>
      </w:r>
      <w:proofErr w:type="spellEnd"/>
      <w:r w:rsidRPr="00EC7C93">
        <w:rPr>
          <w:rFonts w:ascii="Arial" w:eastAsia="Times New Roman" w:hAnsi="Arial" w:cs="Arial"/>
          <w:color w:val="333333"/>
          <w:sz w:val="24"/>
          <w:szCs w:val="24"/>
          <w:lang w:eastAsia="fr-FR"/>
        </w:rPr>
        <w:t xml:space="preserve"> </w:t>
      </w:r>
      <w:proofErr w:type="spellStart"/>
      <w:r w:rsidRPr="00EC7C93">
        <w:rPr>
          <w:rFonts w:ascii="Arial" w:eastAsia="Times New Roman" w:hAnsi="Arial" w:cs="Arial"/>
          <w:color w:val="333333"/>
          <w:sz w:val="24"/>
          <w:szCs w:val="24"/>
          <w:lang w:eastAsia="fr-FR"/>
        </w:rPr>
        <w:t>s</w:t>
      </w:r>
      <w:r w:rsidRPr="00EC7C93">
        <w:rPr>
          <w:rFonts w:ascii="Times New Roman" w:eastAsia="Times New Roman" w:hAnsi="Times New Roman" w:cs="Times New Roman"/>
          <w:color w:val="333333"/>
          <w:sz w:val="24"/>
          <w:szCs w:val="24"/>
          <w:lang w:eastAsia="fr-FR"/>
        </w:rPr>
        <w:t>ã</w:t>
      </w:r>
      <w:r w:rsidRPr="00EC7C93">
        <w:rPr>
          <w:rFonts w:ascii="Arial" w:eastAsia="Times New Roman" w:hAnsi="Arial" w:cs="Arial"/>
          <w:color w:val="333333"/>
          <w:sz w:val="24"/>
          <w:szCs w:val="24"/>
          <w:lang w:eastAsia="fr-FR"/>
        </w:rPr>
        <w:t>ana</w:t>
      </w:r>
      <w:proofErr w:type="spellEnd"/>
      <w:r w:rsidRPr="00EC7C93">
        <w:rPr>
          <w:rFonts w:ascii="Arial" w:eastAsia="Times New Roman" w:hAnsi="Arial" w:cs="Arial"/>
          <w:color w:val="333333"/>
          <w:sz w:val="24"/>
          <w:szCs w:val="24"/>
          <w:lang w:eastAsia="fr-FR"/>
        </w:rPr>
        <w:t>? ».</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Expression favorite des vieux qui peut se traduire littéralement par « c'est nous (</w:t>
      </w:r>
      <w:proofErr w:type="spellStart"/>
      <w:r w:rsidRPr="00EC7C93">
        <w:rPr>
          <w:rFonts w:ascii="Arial" w:eastAsia="Times New Roman" w:hAnsi="Arial" w:cs="Arial"/>
          <w:color w:val="333333"/>
          <w:sz w:val="24"/>
          <w:szCs w:val="24"/>
          <w:lang w:eastAsia="fr-FR"/>
        </w:rPr>
        <w:t>t</w:t>
      </w:r>
      <w:r w:rsidRPr="00EC7C93">
        <w:rPr>
          <w:rFonts w:ascii="Times New Roman" w:eastAsia="Times New Roman" w:hAnsi="Times New Roman" w:cs="Times New Roman"/>
          <w:color w:val="333333"/>
          <w:sz w:val="24"/>
          <w:szCs w:val="24"/>
          <w:lang w:eastAsia="fr-FR"/>
        </w:rPr>
        <w:t>õ</w:t>
      </w:r>
      <w:r w:rsidRPr="00EC7C93">
        <w:rPr>
          <w:rFonts w:ascii="Arial" w:eastAsia="Times New Roman" w:hAnsi="Arial" w:cs="Arial"/>
          <w:color w:val="333333"/>
          <w:sz w:val="24"/>
          <w:szCs w:val="24"/>
          <w:lang w:eastAsia="fr-FR"/>
        </w:rPr>
        <w:t>ndo</w:t>
      </w:r>
      <w:proofErr w:type="spellEnd"/>
      <w:r w:rsidRPr="00EC7C93">
        <w:rPr>
          <w:rFonts w:ascii="Arial" w:eastAsia="Times New Roman" w:hAnsi="Arial" w:cs="Arial"/>
          <w:color w:val="333333"/>
          <w:sz w:val="24"/>
          <w:szCs w:val="24"/>
          <w:lang w:eastAsia="fr-FR"/>
        </w:rPr>
        <w:t>), ou c'est une étrangère (</w:t>
      </w:r>
      <w:proofErr w:type="spellStart"/>
      <w:r w:rsidRPr="00EC7C93">
        <w:rPr>
          <w:rFonts w:ascii="Arial" w:eastAsia="Times New Roman" w:hAnsi="Arial" w:cs="Arial"/>
          <w:color w:val="333333"/>
          <w:sz w:val="24"/>
          <w:szCs w:val="24"/>
          <w:lang w:eastAsia="fr-FR"/>
        </w:rPr>
        <w:t>s</w:t>
      </w:r>
      <w:r w:rsidRPr="00EC7C93">
        <w:rPr>
          <w:rFonts w:ascii="Times New Roman" w:eastAsia="Times New Roman" w:hAnsi="Times New Roman" w:cs="Times New Roman"/>
          <w:color w:val="333333"/>
          <w:sz w:val="24"/>
          <w:szCs w:val="24"/>
          <w:lang w:eastAsia="fr-FR"/>
        </w:rPr>
        <w:t>ã</w:t>
      </w:r>
      <w:r w:rsidRPr="00EC7C93">
        <w:rPr>
          <w:rFonts w:ascii="Arial" w:eastAsia="Times New Roman" w:hAnsi="Arial" w:cs="Arial"/>
          <w:color w:val="333333"/>
          <w:sz w:val="24"/>
          <w:szCs w:val="24"/>
          <w:lang w:eastAsia="fr-FR"/>
        </w:rPr>
        <w:t>ana</w:t>
      </w:r>
      <w:proofErr w:type="spellEnd"/>
      <w:r w:rsidRPr="00EC7C93">
        <w:rPr>
          <w:rFonts w:ascii="Arial" w:eastAsia="Times New Roman" w:hAnsi="Arial" w:cs="Arial"/>
          <w:color w:val="333333"/>
          <w:sz w:val="24"/>
          <w:szCs w:val="24"/>
          <w:lang w:eastAsia="fr-FR"/>
        </w:rPr>
        <w:t>) ? ». Il m'a répondu : « </w:t>
      </w:r>
      <w:proofErr w:type="spellStart"/>
      <w:r w:rsidRPr="00EC7C93">
        <w:rPr>
          <w:rFonts w:ascii="Arial" w:eastAsia="Times New Roman" w:hAnsi="Arial" w:cs="Arial"/>
          <w:color w:val="333333"/>
          <w:sz w:val="24"/>
          <w:szCs w:val="24"/>
          <w:lang w:eastAsia="fr-FR"/>
        </w:rPr>
        <w:t>Yaa</w:t>
      </w:r>
      <w:proofErr w:type="spellEnd"/>
      <w:r w:rsidRPr="00EC7C93">
        <w:rPr>
          <w:rFonts w:ascii="Arial" w:eastAsia="Times New Roman" w:hAnsi="Arial" w:cs="Arial"/>
          <w:color w:val="333333"/>
          <w:sz w:val="24"/>
          <w:szCs w:val="24"/>
          <w:lang w:eastAsia="fr-FR"/>
        </w:rPr>
        <w:t xml:space="preserve"> </w:t>
      </w:r>
      <w:proofErr w:type="spellStart"/>
      <w:r w:rsidRPr="00EC7C93">
        <w:rPr>
          <w:rFonts w:ascii="Arial" w:eastAsia="Times New Roman" w:hAnsi="Arial" w:cs="Arial"/>
          <w:color w:val="333333"/>
          <w:sz w:val="24"/>
          <w:szCs w:val="24"/>
          <w:lang w:eastAsia="fr-FR"/>
        </w:rPr>
        <w:t>s</w:t>
      </w:r>
      <w:r w:rsidRPr="00EC7C93">
        <w:rPr>
          <w:rFonts w:ascii="Times New Roman" w:eastAsia="Times New Roman" w:hAnsi="Times New Roman" w:cs="Times New Roman"/>
          <w:color w:val="333333"/>
          <w:sz w:val="24"/>
          <w:szCs w:val="24"/>
          <w:lang w:eastAsia="fr-FR"/>
        </w:rPr>
        <w:t>ã</w:t>
      </w:r>
      <w:r w:rsidRPr="00EC7C93">
        <w:rPr>
          <w:rFonts w:ascii="Arial" w:eastAsia="Times New Roman" w:hAnsi="Arial" w:cs="Arial"/>
          <w:color w:val="333333"/>
          <w:sz w:val="24"/>
          <w:szCs w:val="24"/>
          <w:lang w:eastAsia="fr-FR"/>
        </w:rPr>
        <w:t>ana</w:t>
      </w:r>
      <w:proofErr w:type="spellEnd"/>
      <w:r w:rsidRPr="00EC7C93">
        <w:rPr>
          <w:rFonts w:ascii="Arial" w:eastAsia="Times New Roman" w:hAnsi="Arial" w:cs="Arial"/>
          <w:color w:val="333333"/>
          <w:sz w:val="24"/>
          <w:szCs w:val="24"/>
          <w:lang w:eastAsia="fr-FR"/>
        </w:rPr>
        <w:t>. » Donc « </w:t>
      </w:r>
      <w:r w:rsidRPr="00EC7C93">
        <w:rPr>
          <w:rFonts w:ascii="Arial" w:eastAsia="Times New Roman" w:hAnsi="Arial" w:cs="Arial"/>
          <w:b/>
          <w:bCs/>
          <w:color w:val="0000FF"/>
          <w:sz w:val="24"/>
          <w:szCs w:val="24"/>
          <w:lang w:eastAsia="fr-FR"/>
        </w:rPr>
        <w:t>c'est une étrangère</w:t>
      </w:r>
      <w:r w:rsidRPr="00EC7C93">
        <w:rPr>
          <w:rFonts w:ascii="Arial" w:eastAsia="Times New Roman" w:hAnsi="Arial" w:cs="Arial"/>
          <w:color w:val="333333"/>
          <w:sz w:val="24"/>
          <w:szCs w:val="24"/>
          <w:lang w:eastAsia="fr-FR"/>
        </w:rPr>
        <w:t> », c'est à dire </w:t>
      </w:r>
      <w:r w:rsidRPr="00EC7C93">
        <w:rPr>
          <w:rFonts w:ascii="Arial" w:eastAsia="Times New Roman" w:hAnsi="Arial" w:cs="Arial"/>
          <w:color w:val="0000FF"/>
          <w:sz w:val="24"/>
          <w:szCs w:val="24"/>
          <w:lang w:eastAsia="fr-FR"/>
        </w:rPr>
        <w:t>« </w:t>
      </w:r>
      <w:r w:rsidRPr="00EC7C93">
        <w:rPr>
          <w:rFonts w:ascii="Arial" w:eastAsia="Times New Roman" w:hAnsi="Arial" w:cs="Arial"/>
          <w:b/>
          <w:bCs/>
          <w:color w:val="0000FF"/>
          <w:sz w:val="24"/>
          <w:szCs w:val="24"/>
          <w:lang w:eastAsia="fr-FR"/>
        </w:rPr>
        <w:t>c'est une fille</w:t>
      </w:r>
      <w:r w:rsidRPr="00EC7C93">
        <w:rPr>
          <w:rFonts w:ascii="Arial" w:eastAsia="Times New Roman" w:hAnsi="Arial" w:cs="Arial"/>
          <w:color w:val="0000FF"/>
          <w:sz w:val="24"/>
          <w:szCs w:val="24"/>
          <w:lang w:eastAsia="fr-FR"/>
        </w:rPr>
        <w:t> </w:t>
      </w:r>
      <w:r w:rsidRPr="00EC7C93">
        <w:rPr>
          <w:rFonts w:ascii="Arial" w:eastAsia="Times New Roman" w:hAnsi="Arial" w:cs="Arial"/>
          <w:color w:val="333333"/>
          <w:sz w:val="24"/>
          <w:szCs w:val="24"/>
          <w:lang w:eastAsia="fr-FR"/>
        </w:rPr>
        <w:t>». La réponse « </w:t>
      </w:r>
      <w:proofErr w:type="spellStart"/>
      <w:r w:rsidRPr="00EC7C93">
        <w:rPr>
          <w:rFonts w:ascii="Arial" w:eastAsia="Times New Roman" w:hAnsi="Arial" w:cs="Arial"/>
          <w:color w:val="333333"/>
          <w:sz w:val="24"/>
          <w:szCs w:val="24"/>
          <w:lang w:eastAsia="fr-FR"/>
        </w:rPr>
        <w:t>yaa</w:t>
      </w:r>
      <w:proofErr w:type="spellEnd"/>
      <w:r w:rsidRPr="00EC7C93">
        <w:rPr>
          <w:rFonts w:ascii="Arial" w:eastAsia="Times New Roman" w:hAnsi="Arial" w:cs="Arial"/>
          <w:color w:val="333333"/>
          <w:sz w:val="24"/>
          <w:szCs w:val="24"/>
          <w:lang w:eastAsia="fr-FR"/>
        </w:rPr>
        <w:t xml:space="preserve"> </w:t>
      </w:r>
      <w:proofErr w:type="spellStart"/>
      <w:r w:rsidRPr="00EC7C93">
        <w:rPr>
          <w:rFonts w:ascii="Arial" w:eastAsia="Times New Roman" w:hAnsi="Arial" w:cs="Arial"/>
          <w:color w:val="333333"/>
          <w:sz w:val="24"/>
          <w:szCs w:val="24"/>
          <w:lang w:eastAsia="fr-FR"/>
        </w:rPr>
        <w:t>t</w:t>
      </w:r>
      <w:r w:rsidRPr="00EC7C93">
        <w:rPr>
          <w:rFonts w:ascii="Times New Roman" w:eastAsia="Times New Roman" w:hAnsi="Times New Roman" w:cs="Times New Roman"/>
          <w:color w:val="333333"/>
          <w:sz w:val="24"/>
          <w:szCs w:val="24"/>
          <w:lang w:eastAsia="fr-FR"/>
        </w:rPr>
        <w:t>õ</w:t>
      </w:r>
      <w:r w:rsidRPr="00EC7C93">
        <w:rPr>
          <w:rFonts w:ascii="Arial" w:eastAsia="Times New Roman" w:hAnsi="Arial" w:cs="Arial"/>
          <w:color w:val="333333"/>
          <w:sz w:val="24"/>
          <w:szCs w:val="24"/>
          <w:lang w:eastAsia="fr-FR"/>
        </w:rPr>
        <w:t>ndo</w:t>
      </w:r>
      <w:proofErr w:type="spellEnd"/>
      <w:r w:rsidRPr="00EC7C93">
        <w:rPr>
          <w:rFonts w:ascii="Arial" w:eastAsia="Times New Roman" w:hAnsi="Arial" w:cs="Arial"/>
          <w:color w:val="333333"/>
          <w:sz w:val="24"/>
          <w:szCs w:val="24"/>
          <w:lang w:eastAsia="fr-FR"/>
        </w:rPr>
        <w:t xml:space="preserve"> », devant se comprendre par « c'est un garçon », puisqu'il s'agit d'une conversation entre deux hommes. Quand je m'initiais à la langue </w:t>
      </w:r>
      <w:proofErr w:type="spellStart"/>
      <w:r w:rsidRPr="00EC7C93">
        <w:rPr>
          <w:rFonts w:ascii="Arial" w:eastAsia="Times New Roman" w:hAnsi="Arial" w:cs="Arial"/>
          <w:color w:val="333333"/>
          <w:sz w:val="24"/>
          <w:szCs w:val="24"/>
          <w:lang w:eastAsia="fr-FR"/>
        </w:rPr>
        <w:t>moore</w:t>
      </w:r>
      <w:proofErr w:type="spellEnd"/>
      <w:r w:rsidRPr="00EC7C93">
        <w:rPr>
          <w:rFonts w:ascii="Arial" w:eastAsia="Times New Roman" w:hAnsi="Arial" w:cs="Arial"/>
          <w:color w:val="333333"/>
          <w:sz w:val="24"/>
          <w:szCs w:val="24"/>
          <w:lang w:eastAsia="fr-FR"/>
        </w:rPr>
        <w:t>, cette expression m'a fait sourire. Qu'une fille soit appelée « étrangère » dès sa naissance, parce qu'elle va se marier et donc quitter sa famille pour rejoindre la famille de son mari, m'avait fait sourire. Aujourd'hui, je ne souris plus.</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CC399F"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noProof/>
          <w:color w:val="BB0E0B"/>
          <w:sz w:val="24"/>
          <w:szCs w:val="24"/>
          <w:lang w:eastAsia="fr-FR"/>
        </w:rPr>
        <w:drawing>
          <wp:anchor distT="0" distB="0" distL="114300" distR="114300" simplePos="0" relativeHeight="251658240" behindDoc="0" locked="0" layoutInCell="1" allowOverlap="1">
            <wp:simplePos x="0" y="0"/>
            <wp:positionH relativeFrom="column">
              <wp:posOffset>-635</wp:posOffset>
            </wp:positionH>
            <wp:positionV relativeFrom="page">
              <wp:posOffset>4686935</wp:posOffset>
            </wp:positionV>
            <wp:extent cx="1935480" cy="1447800"/>
            <wp:effectExtent l="0" t="0" r="7620" b="0"/>
            <wp:wrapSquare wrapText="bothSides"/>
            <wp:docPr id="1" name="Image 1" descr="Deux &quot;étrangères&quot;, une veuve et une orpheline travaillent dans un kiosqu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x &quot;étrangères&quot;, une veuve et une orpheline travaillent dans un kiosqu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480" cy="1447800"/>
                    </a:xfrm>
                    <a:prstGeom prst="rect">
                      <a:avLst/>
                    </a:prstGeom>
                    <a:noFill/>
                    <a:ln>
                      <a:noFill/>
                    </a:ln>
                  </pic:spPr>
                </pic:pic>
              </a:graphicData>
            </a:graphic>
          </wp:anchor>
        </w:drawing>
      </w:r>
      <w:r w:rsidR="00EC7C93" w:rsidRPr="00EC7C93">
        <w:rPr>
          <w:rFonts w:ascii="Arial" w:eastAsia="Times New Roman" w:hAnsi="Arial" w:cs="Arial"/>
          <w:color w:val="333333"/>
          <w:sz w:val="24"/>
          <w:szCs w:val="24"/>
          <w:lang w:eastAsia="fr-FR"/>
        </w:rPr>
        <w:t>En effet, derrière cette question de vocabulaire se cache une réalité intraitable ! Aujourd'hui, plus qu'autrefois, et en ville, plus qu'au village, cette réalité est parfois redoutable, notamment pour </w:t>
      </w:r>
      <w:r w:rsidR="00EC7C93" w:rsidRPr="00EC7C93">
        <w:rPr>
          <w:rFonts w:ascii="Arial" w:eastAsia="Times New Roman" w:hAnsi="Arial" w:cs="Arial"/>
          <w:b/>
          <w:bCs/>
          <w:color w:val="0000FF"/>
          <w:sz w:val="24"/>
          <w:szCs w:val="24"/>
          <w:lang w:eastAsia="fr-FR"/>
        </w:rPr>
        <w:t>les orphelines et les veuves</w:t>
      </w:r>
      <w:r w:rsidR="00EC7C93" w:rsidRPr="00EC7C93">
        <w:rPr>
          <w:rFonts w:ascii="Arial" w:eastAsia="Times New Roman" w:hAnsi="Arial" w:cs="Arial"/>
          <w:color w:val="333333"/>
          <w:sz w:val="24"/>
          <w:szCs w:val="24"/>
          <w:lang w:eastAsia="fr-FR"/>
        </w:rPr>
        <w:t>. Je rencontre de nombreuses filles, jeunes filles ou femmes qui n'ont pas été scolarisées. Le plus souvent, ces filles ou ces femmes ont perdu leur père dès leur jeune âge. D'autres ont quitté l'école ou le collège prématurément. Je leur demande pourquoi elles n'ont pas poursuivi leur scolarité. Presque toujours elles me disent que c'est</w:t>
      </w:r>
      <w:r w:rsidR="00EC7C93" w:rsidRPr="00EC7C93">
        <w:rPr>
          <w:rFonts w:ascii="Arial" w:eastAsia="Times New Roman" w:hAnsi="Arial" w:cs="Arial"/>
          <w:b/>
          <w:bCs/>
          <w:color w:val="0000FF"/>
          <w:sz w:val="24"/>
          <w:szCs w:val="24"/>
          <w:lang w:eastAsia="fr-FR"/>
        </w:rPr>
        <w:t> par manque de moyens financiers au décès du papa.</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CC399F"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noProof/>
          <w:color w:val="BB0E0B"/>
          <w:sz w:val="24"/>
          <w:szCs w:val="24"/>
          <w:lang w:eastAsia="fr-FR"/>
        </w:rPr>
        <w:drawing>
          <wp:anchor distT="0" distB="0" distL="114300" distR="114300" simplePos="0" relativeHeight="251659264" behindDoc="0" locked="0" layoutInCell="1" allowOverlap="1">
            <wp:simplePos x="0" y="0"/>
            <wp:positionH relativeFrom="column">
              <wp:posOffset>4007485</wp:posOffset>
            </wp:positionH>
            <wp:positionV relativeFrom="page">
              <wp:posOffset>7452360</wp:posOffset>
            </wp:positionV>
            <wp:extent cx="1760220" cy="2354580"/>
            <wp:effectExtent l="0" t="0" r="0" b="7620"/>
            <wp:wrapSquare wrapText="bothSides"/>
            <wp:docPr id="2" name="Image 2" descr="Beaucoup d' &quot;étrangères&quot; travaillent dans un salon de coiff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ucoup d' &quot;étrangères&quot; travaillent dans un salon de coiffur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2354580"/>
                    </a:xfrm>
                    <a:prstGeom prst="rect">
                      <a:avLst/>
                    </a:prstGeom>
                    <a:noFill/>
                    <a:ln>
                      <a:noFill/>
                    </a:ln>
                  </pic:spPr>
                </pic:pic>
              </a:graphicData>
            </a:graphic>
          </wp:anchor>
        </w:drawing>
      </w:r>
      <w:r w:rsidR="00EC7C93" w:rsidRPr="00EC7C93">
        <w:rPr>
          <w:rFonts w:ascii="Arial" w:eastAsia="Times New Roman" w:hAnsi="Arial" w:cs="Arial"/>
          <w:color w:val="333333"/>
          <w:sz w:val="24"/>
          <w:szCs w:val="24"/>
          <w:lang w:eastAsia="fr-FR"/>
        </w:rPr>
        <w:t>Que devient la jeune fille, après son mariage ? Peut-elle espérer ne plus être une étrangère ?</w:t>
      </w:r>
      <w:r w:rsidR="00EC7C93" w:rsidRPr="00EC7C93">
        <w:rPr>
          <w:rFonts w:ascii="Arial" w:eastAsia="Times New Roman" w:hAnsi="Arial" w:cs="Arial"/>
          <w:b/>
          <w:bCs/>
          <w:color w:val="0000FF"/>
          <w:sz w:val="24"/>
          <w:szCs w:val="24"/>
          <w:lang w:eastAsia="fr-FR"/>
        </w:rPr>
        <w:t> Pas d'espoir du côté de la famille du mari.</w:t>
      </w:r>
      <w:r w:rsidR="00EC7C93" w:rsidRPr="00EC7C93">
        <w:rPr>
          <w:rFonts w:ascii="Arial" w:eastAsia="Times New Roman" w:hAnsi="Arial" w:cs="Arial"/>
          <w:color w:val="333333"/>
          <w:sz w:val="24"/>
          <w:szCs w:val="24"/>
          <w:lang w:eastAsia="fr-FR"/>
        </w:rPr>
        <w:t> Le jour de son mariage, la jeune fille ne va pas fonder une nouvelle famille avec son mari ; elle quitte sa famille pour rejoindre la famille du mari, et faire prospérer la famille de son mari. Elle est devenue « étrangère » dans la famille de son mari.</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Tant que le mari est vivant, cela ne porte pas toujours à conséquences, notamment quand les deux époux s'entendent bien. Mais à la mort du mari, la situation de la femme et des enfants basculent souvent dans la misère ou la grande pauvreté. Or l'espérance de vie d'un homme est de l'ordre de 50 ans. Il n'est pas rare, à Koudougou, qu'au décès du mari, la femme reste « seule » avec des enfants qui poursuivent leurs études au lycée et au collège.</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lastRenderedPageBreak/>
        <w:t> </w:t>
      </w: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Prenons le cas d'une veuve qui se retrouve « seule » avec quatre enfants, deux garçons et deux filles, tous élèves au lycée ou au collège. La femme va se démener pour nourrir ses quatre enfants, mais le plus souvent elle est incapable d'assurer la scolarité de ses enfants. Parfois la famille du mari se chargera de payer les frais de scolarité des garçons. Mais pour les filles c'est très rare.</w:t>
      </w:r>
      <w:r w:rsidRPr="00EC7C93">
        <w:rPr>
          <w:rFonts w:ascii="Arial" w:eastAsia="Times New Roman" w:hAnsi="Arial" w:cs="Arial"/>
          <w:b/>
          <w:bCs/>
          <w:color w:val="0000FF"/>
          <w:sz w:val="24"/>
          <w:szCs w:val="24"/>
          <w:lang w:eastAsia="fr-FR"/>
        </w:rPr>
        <w:t> La famille du mari fera comprendre que les filles sont des étrangères, le plus souvent déjà en âge de se marier</w:t>
      </w:r>
      <w:r w:rsidRPr="00EC7C93">
        <w:rPr>
          <w:rFonts w:ascii="Arial" w:eastAsia="Times New Roman" w:hAnsi="Arial" w:cs="Arial"/>
          <w:b/>
          <w:bCs/>
          <w:color w:val="333333"/>
          <w:sz w:val="24"/>
          <w:szCs w:val="24"/>
          <w:lang w:eastAsia="fr-FR"/>
        </w:rPr>
        <w:t> </w:t>
      </w:r>
      <w:r w:rsidRPr="00EC7C93">
        <w:rPr>
          <w:rFonts w:ascii="Arial" w:eastAsia="Times New Roman" w:hAnsi="Arial" w:cs="Arial"/>
          <w:color w:val="333333"/>
          <w:sz w:val="24"/>
          <w:szCs w:val="24"/>
          <w:lang w:eastAsia="fr-FR"/>
        </w:rPr>
        <w:t>(la plupart des filles qui sont en troisième ou au-delà ont au moins 17 ans). La scolarité des filles s'arrêtera avec le décès du papa. Les plus courageuses s'inscriront à un « cours du soir », moins onéreux, mais avec peu de chance de réussite.</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Parfois, la situation est encore plus dramatique. Quand la maison, où logeait le mari avec sa femme et ses enfants, appartenait au mari (soit qu'il s'agit d'un héritage familial du mari, soit que le mari a pu acquérir une parcelle et y construire sa maison), les frères du mari décédé peuvent faire valoir leurs droits sur la maison, et chasser la femme et les enfants de la maison, pour y installer leur propre famille. La famille ainsi chassée devra chercher une maison à louer. Le loyer pèsera alors sur cette famille déjà démunie. Il n'est pas bon être </w:t>
      </w:r>
      <w:r w:rsidRPr="00EC7C93">
        <w:rPr>
          <w:rFonts w:ascii="Arial" w:eastAsia="Times New Roman" w:hAnsi="Arial" w:cs="Arial"/>
          <w:b/>
          <w:bCs/>
          <w:color w:val="0000FF"/>
          <w:sz w:val="24"/>
          <w:szCs w:val="24"/>
          <w:lang w:eastAsia="fr-FR"/>
        </w:rPr>
        <w:t>étrangère</w:t>
      </w:r>
      <w:r w:rsidRPr="00EC7C93">
        <w:rPr>
          <w:rFonts w:ascii="Arial" w:eastAsia="Times New Roman" w:hAnsi="Arial" w:cs="Arial"/>
          <w:color w:val="0000FF"/>
          <w:sz w:val="24"/>
          <w:szCs w:val="24"/>
          <w:lang w:eastAsia="fr-FR"/>
        </w:rPr>
        <w:t> </w:t>
      </w:r>
      <w:r w:rsidRPr="00EC7C93">
        <w:rPr>
          <w:rFonts w:ascii="Arial" w:eastAsia="Times New Roman" w:hAnsi="Arial" w:cs="Arial"/>
          <w:color w:val="333333"/>
          <w:sz w:val="24"/>
          <w:szCs w:val="24"/>
          <w:lang w:eastAsia="fr-FR"/>
        </w:rPr>
        <w:t>dès sa naissance.</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EC7C93" w:rsidP="00EC7C93">
      <w:pPr>
        <w:shd w:val="clear" w:color="auto" w:fill="FFFFFF"/>
        <w:spacing w:after="0" w:line="240" w:lineRule="auto"/>
        <w:jc w:val="both"/>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xml:space="preserve">J'ai commencé cette lettre en partant d'un exemple vécu par des mossis. Mais </w:t>
      </w:r>
      <w:proofErr w:type="gramStart"/>
      <w:r w:rsidRPr="00EC7C93">
        <w:rPr>
          <w:rFonts w:ascii="Arial" w:eastAsia="Times New Roman" w:hAnsi="Arial" w:cs="Arial"/>
          <w:color w:val="333333"/>
          <w:sz w:val="24"/>
          <w:szCs w:val="24"/>
          <w:lang w:eastAsia="fr-FR"/>
        </w:rPr>
        <w:t>les femmes mossis</w:t>
      </w:r>
      <w:proofErr w:type="gramEnd"/>
      <w:r w:rsidRPr="00EC7C93">
        <w:rPr>
          <w:rFonts w:ascii="Arial" w:eastAsia="Times New Roman" w:hAnsi="Arial" w:cs="Arial"/>
          <w:color w:val="333333"/>
          <w:sz w:val="24"/>
          <w:szCs w:val="24"/>
          <w:lang w:eastAsia="fr-FR"/>
        </w:rPr>
        <w:t xml:space="preserve"> ne sont pas les seules à subir de telles situations.</w:t>
      </w:r>
    </w:p>
    <w:p w:rsidR="00EC7C93" w:rsidRPr="00EC7C93" w:rsidRDefault="00EC7C93" w:rsidP="00EC7C93">
      <w:pPr>
        <w:shd w:val="clear" w:color="auto" w:fill="FFFFFF"/>
        <w:spacing w:after="135"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 </w:t>
      </w:r>
    </w:p>
    <w:p w:rsidR="00EC7C93" w:rsidRPr="00EC7C93" w:rsidRDefault="00EC7C93" w:rsidP="00EC7C93">
      <w:pPr>
        <w:shd w:val="clear" w:color="auto" w:fill="FFFFFF"/>
        <w:spacing w:after="0" w:line="240" w:lineRule="auto"/>
        <w:rPr>
          <w:rFonts w:ascii="Arial" w:eastAsia="Times New Roman" w:hAnsi="Arial" w:cs="Arial"/>
          <w:color w:val="333333"/>
          <w:sz w:val="24"/>
          <w:szCs w:val="24"/>
          <w:lang w:eastAsia="fr-FR"/>
        </w:rPr>
      </w:pPr>
      <w:r w:rsidRPr="00EC7C93">
        <w:rPr>
          <w:rFonts w:ascii="Arial" w:eastAsia="Times New Roman" w:hAnsi="Arial" w:cs="Arial"/>
          <w:color w:val="333333"/>
          <w:sz w:val="24"/>
          <w:szCs w:val="24"/>
          <w:lang w:eastAsia="fr-FR"/>
        </w:rPr>
        <w:t>Koudougou, le 10 août 2015</w:t>
      </w:r>
      <w:r w:rsidRPr="00EC7C93">
        <w:rPr>
          <w:rFonts w:ascii="Arial" w:eastAsia="Times New Roman" w:hAnsi="Arial" w:cs="Arial"/>
          <w:color w:val="333333"/>
          <w:sz w:val="24"/>
          <w:szCs w:val="24"/>
          <w:lang w:eastAsia="fr-FR"/>
        </w:rPr>
        <w:br/>
        <w:t xml:space="preserve">Maurice </w:t>
      </w:r>
      <w:proofErr w:type="spellStart"/>
      <w:r w:rsidRPr="00EC7C93">
        <w:rPr>
          <w:rFonts w:ascii="Arial" w:eastAsia="Times New Roman" w:hAnsi="Arial" w:cs="Arial"/>
          <w:color w:val="333333"/>
          <w:sz w:val="24"/>
          <w:szCs w:val="24"/>
          <w:lang w:eastAsia="fr-FR"/>
        </w:rPr>
        <w:t>Oudet</w:t>
      </w:r>
      <w:proofErr w:type="spellEnd"/>
      <w:r w:rsidRPr="00EC7C93">
        <w:rPr>
          <w:rFonts w:ascii="Arial" w:eastAsia="Times New Roman" w:hAnsi="Arial" w:cs="Arial"/>
          <w:color w:val="333333"/>
          <w:sz w:val="24"/>
          <w:szCs w:val="24"/>
          <w:lang w:eastAsia="fr-FR"/>
        </w:rPr>
        <w:br/>
        <w:t>Président du SEDELAN</w:t>
      </w:r>
    </w:p>
    <w:p w:rsidR="00747557" w:rsidRDefault="00747557"/>
    <w:p w:rsidR="00CC399F" w:rsidRDefault="00CC399F">
      <w:pPr>
        <w:rPr>
          <w:i/>
          <w:color w:val="0070C0"/>
          <w:sz w:val="24"/>
          <w:szCs w:val="24"/>
        </w:rPr>
      </w:pPr>
    </w:p>
    <w:p w:rsidR="00B125CE" w:rsidRPr="00CC399F" w:rsidRDefault="00B125CE">
      <w:pPr>
        <w:rPr>
          <w:i/>
          <w:color w:val="0070C0"/>
          <w:sz w:val="24"/>
          <w:szCs w:val="24"/>
        </w:rPr>
      </w:pPr>
      <w:r w:rsidRPr="00B125CE">
        <w:rPr>
          <w:i/>
          <w:color w:val="0070C0"/>
          <w:sz w:val="24"/>
          <w:szCs w:val="24"/>
        </w:rPr>
        <w:t>https://www.abcburkina.net/fr/nos-dossiers/vu-au-sud-vu-du-sud/918-496-nee-etrangere-etrangere-tu-resteras-re-tu-resteras</w:t>
      </w:r>
    </w:p>
    <w:p w:rsidR="00CC399F" w:rsidRPr="00D007EF" w:rsidRDefault="00CC399F">
      <w:pPr>
        <w:rPr>
          <w:i/>
          <w:color w:val="0070C0"/>
          <w:sz w:val="24"/>
          <w:szCs w:val="24"/>
          <w:u w:val="single"/>
        </w:rPr>
      </w:pPr>
      <w:r w:rsidRPr="00D007EF">
        <w:rPr>
          <w:i/>
          <w:color w:val="0070C0"/>
          <w:sz w:val="24"/>
          <w:szCs w:val="24"/>
          <w:u w:val="single"/>
        </w:rPr>
        <w:t>Illustrations</w:t>
      </w:r>
      <w:r w:rsidR="00D007EF">
        <w:rPr>
          <w:i/>
          <w:color w:val="0070C0"/>
          <w:sz w:val="24"/>
          <w:szCs w:val="24"/>
          <w:u w:val="single"/>
        </w:rPr>
        <w:t> :</w:t>
      </w:r>
      <w:bookmarkStart w:id="0" w:name="_GoBack"/>
      <w:bookmarkEnd w:id="0"/>
    </w:p>
    <w:p w:rsidR="00CC399F" w:rsidRPr="00CC399F" w:rsidRDefault="00CC399F">
      <w:pPr>
        <w:rPr>
          <w:i/>
          <w:color w:val="0070C0"/>
          <w:sz w:val="24"/>
          <w:szCs w:val="24"/>
        </w:rPr>
      </w:pPr>
      <w:r w:rsidRPr="00CC399F">
        <w:rPr>
          <w:i/>
          <w:color w:val="0070C0"/>
          <w:sz w:val="24"/>
          <w:szCs w:val="24"/>
        </w:rPr>
        <w:t>496.1 etrangeres_0278</w:t>
      </w:r>
    </w:p>
    <w:p w:rsidR="00CC399F" w:rsidRPr="00CC399F" w:rsidRDefault="00CC399F">
      <w:pPr>
        <w:rPr>
          <w:i/>
          <w:color w:val="0070C0"/>
          <w:sz w:val="24"/>
          <w:szCs w:val="24"/>
        </w:rPr>
      </w:pPr>
      <w:r w:rsidRPr="00CC399F">
        <w:rPr>
          <w:i/>
          <w:color w:val="0070C0"/>
          <w:sz w:val="24"/>
          <w:szCs w:val="24"/>
        </w:rPr>
        <w:t xml:space="preserve">496.2 Salon de coiffure. </w:t>
      </w:r>
      <w:proofErr w:type="gramStart"/>
      <w:r w:rsidRPr="00CC399F">
        <w:rPr>
          <w:i/>
          <w:color w:val="0070C0"/>
          <w:sz w:val="24"/>
          <w:szCs w:val="24"/>
        </w:rPr>
        <w:t>salon</w:t>
      </w:r>
      <w:proofErr w:type="gramEnd"/>
      <w:r w:rsidRPr="00CC399F">
        <w:rPr>
          <w:i/>
          <w:color w:val="0070C0"/>
          <w:sz w:val="24"/>
          <w:szCs w:val="24"/>
        </w:rPr>
        <w:t>_coiff_109</w:t>
      </w:r>
    </w:p>
    <w:sectPr w:rsidR="00CC399F" w:rsidRPr="00CC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50DD"/>
    <w:multiLevelType w:val="multilevel"/>
    <w:tmpl w:val="F40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93"/>
    <w:rsid w:val="00747557"/>
    <w:rsid w:val="00B125CE"/>
    <w:rsid w:val="00CC399F"/>
    <w:rsid w:val="00D007EF"/>
    <w:rsid w:val="00D80BF1"/>
    <w:rsid w:val="00EC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FDD6"/>
  <w15:chartTrackingRefBased/>
  <w15:docId w15:val="{6DF55045-96A9-4E02-88FE-4058423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92475">
      <w:bodyDiv w:val="1"/>
      <w:marLeft w:val="0"/>
      <w:marRight w:val="0"/>
      <w:marTop w:val="0"/>
      <w:marBottom w:val="0"/>
      <w:divBdr>
        <w:top w:val="none" w:sz="0" w:space="0" w:color="auto"/>
        <w:left w:val="none" w:sz="0" w:space="0" w:color="auto"/>
        <w:bottom w:val="none" w:sz="0" w:space="0" w:color="auto"/>
        <w:right w:val="none" w:sz="0" w:space="0" w:color="auto"/>
      </w:divBdr>
      <w:divsChild>
        <w:div w:id="2038190323">
          <w:marLeft w:val="0"/>
          <w:marRight w:val="0"/>
          <w:marTop w:val="30"/>
          <w:marBottom w:val="150"/>
          <w:divBdr>
            <w:top w:val="none" w:sz="0" w:space="0" w:color="auto"/>
            <w:left w:val="none" w:sz="0" w:space="0" w:color="auto"/>
            <w:bottom w:val="single" w:sz="6" w:space="4" w:color="EEEEEE"/>
            <w:right w:val="none" w:sz="0" w:space="0" w:color="auto"/>
          </w:divBdr>
        </w:div>
        <w:div w:id="752966832">
          <w:marLeft w:val="0"/>
          <w:marRight w:val="0"/>
          <w:marTop w:val="0"/>
          <w:marBottom w:val="0"/>
          <w:divBdr>
            <w:top w:val="none" w:sz="0" w:space="0" w:color="auto"/>
            <w:left w:val="none" w:sz="0" w:space="0" w:color="auto"/>
            <w:bottom w:val="none" w:sz="0" w:space="0" w:color="auto"/>
            <w:right w:val="none" w:sz="0" w:space="0" w:color="auto"/>
          </w:divBdr>
          <w:divsChild>
            <w:div w:id="586695829">
              <w:marLeft w:val="0"/>
              <w:marRight w:val="0"/>
              <w:marTop w:val="0"/>
              <w:marBottom w:val="0"/>
              <w:divBdr>
                <w:top w:val="none" w:sz="0" w:space="0" w:color="auto"/>
                <w:left w:val="none" w:sz="0" w:space="0" w:color="auto"/>
                <w:bottom w:val="none" w:sz="0" w:space="0" w:color="auto"/>
                <w:right w:val="none" w:sz="0" w:space="0" w:color="auto"/>
              </w:divBdr>
            </w:div>
          </w:divsChild>
        </w:div>
        <w:div w:id="210823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bcburkina.net/images/stories/foto_2015/salon_coiff_10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bcburkina.net/images/stories/foto_2015/etrangeres_027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3599</Characters>
  <Application>Microsoft Office Word</Application>
  <DocSecurity>0</DocSecurity>
  <Lines>29</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LEMOING</dc:creator>
  <cp:keywords/>
  <dc:description/>
  <cp:lastModifiedBy>FRANCOISE LEMOING</cp:lastModifiedBy>
  <cp:revision>4</cp:revision>
  <dcterms:created xsi:type="dcterms:W3CDTF">2020-03-27T07:41:00Z</dcterms:created>
  <dcterms:modified xsi:type="dcterms:W3CDTF">2021-01-26T08:18:00Z</dcterms:modified>
</cp:coreProperties>
</file>